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7" w:rsidRPr="00A95EE6" w:rsidRDefault="00F71C27" w:rsidP="00A95EE6">
      <w:pPr>
        <w:jc w:val="center"/>
        <w:rPr>
          <w:b/>
          <w:bCs/>
        </w:rPr>
      </w:pPr>
      <w:r w:rsidRPr="00A95EE6">
        <w:rPr>
          <w:b/>
          <w:bCs/>
        </w:rPr>
        <w:t>MINISTÉRIO DA CIDADANIA, SECRETARIA DO ESTADO DA CULTURA e PREFEITURA DE PORTO ALEGRE apresentam 26º Porto Alegre em Cena</w:t>
      </w:r>
    </w:p>
    <w:p w:rsidR="00EA39E0" w:rsidRPr="00FA19AD" w:rsidRDefault="007B5925" w:rsidP="00FA19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LOBO</w:t>
      </w:r>
    </w:p>
    <w:p w:rsidR="00600644" w:rsidRPr="00601097" w:rsidRDefault="00600644" w:rsidP="007B5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Espetáculo</w:t>
      </w:r>
      <w:r w:rsidR="00ED7B69">
        <w:rPr>
          <w:i/>
          <w:iCs/>
          <w:sz w:val="24"/>
          <w:szCs w:val="24"/>
        </w:rPr>
        <w:t xml:space="preserve"> </w:t>
      </w:r>
      <w:r w:rsidR="007B5925">
        <w:rPr>
          <w:i/>
          <w:iCs/>
          <w:sz w:val="24"/>
          <w:szCs w:val="24"/>
        </w:rPr>
        <w:t xml:space="preserve">de São Paulo </w:t>
      </w:r>
      <w:r w:rsidR="007B5925" w:rsidRPr="007B5925">
        <w:rPr>
          <w:i/>
          <w:iCs/>
          <w:sz w:val="24"/>
          <w:szCs w:val="24"/>
        </w:rPr>
        <w:t xml:space="preserve">busca a materialização do simbólico, numa sequência de imagens não-lineares em uma dramaturgia inovadora como numa belíssima pintura em movimento. Para o festival, além de </w:t>
      </w:r>
      <w:r w:rsidR="000E357D">
        <w:rPr>
          <w:i/>
          <w:iCs/>
          <w:sz w:val="24"/>
          <w:szCs w:val="24"/>
        </w:rPr>
        <w:t xml:space="preserve">contar com </w:t>
      </w:r>
      <w:r w:rsidR="007B5925" w:rsidRPr="007B5925">
        <w:rPr>
          <w:i/>
          <w:iCs/>
          <w:sz w:val="24"/>
          <w:szCs w:val="24"/>
        </w:rPr>
        <w:t xml:space="preserve">performers que já atuam na peça, </w:t>
      </w:r>
      <w:r w:rsidR="007B5925">
        <w:rPr>
          <w:i/>
          <w:iCs/>
          <w:sz w:val="24"/>
          <w:szCs w:val="24"/>
        </w:rPr>
        <w:t>também</w:t>
      </w:r>
      <w:r w:rsidR="000E357D">
        <w:rPr>
          <w:i/>
          <w:iCs/>
          <w:sz w:val="24"/>
          <w:szCs w:val="24"/>
        </w:rPr>
        <w:t xml:space="preserve"> terá</w:t>
      </w:r>
      <w:r w:rsidR="007B5925">
        <w:rPr>
          <w:i/>
          <w:iCs/>
          <w:sz w:val="24"/>
          <w:szCs w:val="24"/>
        </w:rPr>
        <w:t xml:space="preserve"> </w:t>
      </w:r>
      <w:r w:rsidR="007B5925" w:rsidRPr="007B5925">
        <w:rPr>
          <w:i/>
          <w:iCs/>
          <w:sz w:val="24"/>
          <w:szCs w:val="24"/>
        </w:rPr>
        <w:t xml:space="preserve">artistas selecionados em residência realizada </w:t>
      </w:r>
      <w:r w:rsidR="007B5925">
        <w:rPr>
          <w:i/>
          <w:iCs/>
          <w:sz w:val="24"/>
          <w:szCs w:val="24"/>
        </w:rPr>
        <w:t>em Porto Alegre</w:t>
      </w:r>
      <w:r w:rsidR="007B5925" w:rsidRPr="007B5925">
        <w:rPr>
          <w:i/>
          <w:iCs/>
          <w:sz w:val="24"/>
          <w:szCs w:val="24"/>
        </w:rPr>
        <w:t xml:space="preserve">. </w:t>
      </w:r>
    </w:p>
    <w:p w:rsidR="00B14CA5" w:rsidRDefault="00B14CA5" w:rsidP="00B14CA5">
      <w:pPr>
        <w:spacing w:after="0" w:line="240" w:lineRule="auto"/>
        <w:jc w:val="both"/>
      </w:pPr>
      <w:r>
        <w:t>LOBO é um estudo sobre a imaginação. É um fluxo inesgotável de paixão.</w:t>
      </w:r>
      <w:r>
        <w:t xml:space="preserve"> E</w:t>
      </w:r>
      <w:r>
        <w:t>m LOBO Carolina Bianchi está em cena acompanhada por 15 performers, todos do sexo</w:t>
      </w:r>
      <w:r>
        <w:t xml:space="preserve"> </w:t>
      </w:r>
      <w:r>
        <w:t xml:space="preserve">masculino, que formam um coro em existência extrema numa </w:t>
      </w:r>
      <w:r>
        <w:t>sequência</w:t>
      </w:r>
      <w:r>
        <w:t xml:space="preserve"> desenfreada de ações:</w:t>
      </w:r>
      <w:r>
        <w:t xml:space="preserve"> </w:t>
      </w:r>
      <w:r>
        <w:t>correm, despencam no chão, transam com o espaço, transam entre si, falam poemas de Emily</w:t>
      </w:r>
      <w:r>
        <w:t xml:space="preserve"> </w:t>
      </w:r>
      <w:r>
        <w:t>Dickinson na tentativa de salvação da própria vida sob a mira de uma arma, personificam a paixão</w:t>
      </w:r>
      <w:r>
        <w:t xml:space="preserve"> </w:t>
      </w:r>
      <w:r>
        <w:t>e o horror da própria criadora de monstros</w:t>
      </w:r>
      <w:r>
        <w:t xml:space="preserve">. </w:t>
      </w:r>
      <w:r>
        <w:t>Carolina tenta a todo momento desconfigurar e</w:t>
      </w:r>
      <w:r>
        <w:t xml:space="preserve"> </w:t>
      </w:r>
      <w:r>
        <w:t xml:space="preserve">exaltar os arrebatamentos da imaginação. </w:t>
      </w:r>
      <w:r w:rsidRPr="000E357D">
        <w:t xml:space="preserve">Espetáculo de São Paulo, </w:t>
      </w:r>
      <w:r w:rsidRPr="000E357D">
        <w:t xml:space="preserve">além de </w:t>
      </w:r>
      <w:r w:rsidRPr="000E357D">
        <w:t xml:space="preserve">contar com </w:t>
      </w:r>
      <w:r w:rsidRPr="000E357D">
        <w:t xml:space="preserve">performers que já atuam na peça, também </w:t>
      </w:r>
      <w:r w:rsidRPr="000E357D">
        <w:t xml:space="preserve">terá </w:t>
      </w:r>
      <w:r w:rsidRPr="000E357D">
        <w:t>artistas selecionados em residência realizada em Porto Alegre.</w:t>
      </w:r>
      <w:r w:rsidR="000E357D" w:rsidRPr="000E357D">
        <w:t xml:space="preserve"> As apresentações ocorrem nos </w:t>
      </w:r>
      <w:r w:rsidR="000E357D" w:rsidRPr="000E357D">
        <w:rPr>
          <w:b/>
          <w:bCs/>
        </w:rPr>
        <w:t>dias 17 e 18 de setembro</w:t>
      </w:r>
      <w:r w:rsidR="000E357D" w:rsidRPr="000E357D">
        <w:t xml:space="preserve">, </w:t>
      </w:r>
      <w:r w:rsidR="000E357D" w:rsidRPr="000E357D">
        <w:rPr>
          <w:b/>
          <w:bCs/>
        </w:rPr>
        <w:t>às 21h</w:t>
      </w:r>
      <w:r w:rsidR="000E357D" w:rsidRPr="000E357D">
        <w:t xml:space="preserve">, no </w:t>
      </w:r>
      <w:proofErr w:type="spellStart"/>
      <w:r w:rsidR="000E357D" w:rsidRPr="000E357D">
        <w:rPr>
          <w:b/>
          <w:bCs/>
        </w:rPr>
        <w:t>Theatro</w:t>
      </w:r>
      <w:proofErr w:type="spellEnd"/>
      <w:r w:rsidR="000E357D" w:rsidRPr="000E357D">
        <w:rPr>
          <w:b/>
          <w:bCs/>
        </w:rPr>
        <w:t xml:space="preserve"> São Pedro</w:t>
      </w:r>
      <w:r w:rsidR="000E357D" w:rsidRPr="000E357D">
        <w:t>.</w:t>
      </w:r>
      <w:r w:rsidR="000E357D">
        <w:t xml:space="preserve"> </w:t>
      </w:r>
      <w:r w:rsidR="009D2097">
        <w:t xml:space="preserve"> </w:t>
      </w:r>
      <w:hyperlink r:id="rId4" w:history="1">
        <w:r w:rsidR="009D2097" w:rsidRPr="007B5925">
          <w:rPr>
            <w:rStyle w:val="Hyperlink"/>
          </w:rPr>
          <w:t>Link</w:t>
        </w:r>
      </w:hyperlink>
      <w:r w:rsidR="009D2097">
        <w:t xml:space="preserve"> de venda.</w:t>
      </w:r>
    </w:p>
    <w:p w:rsidR="00B14CA5" w:rsidRDefault="00B14CA5" w:rsidP="00B14CA5">
      <w:pPr>
        <w:spacing w:after="0" w:line="240" w:lineRule="auto"/>
        <w:jc w:val="both"/>
      </w:pPr>
    </w:p>
    <w:p w:rsidR="002C1EE9" w:rsidRDefault="00B14CA5" w:rsidP="00B14CA5">
      <w:pPr>
        <w:spacing w:after="0" w:line="240" w:lineRule="auto"/>
        <w:jc w:val="both"/>
      </w:pPr>
      <w:r>
        <w:t>A autora mira a própria obra de dentro, se deixa possuir</w:t>
      </w:r>
      <w:r>
        <w:t xml:space="preserve"> </w:t>
      </w:r>
      <w:proofErr w:type="spellStart"/>
      <w:r w:rsidR="009D2097">
        <w:t>por</w:t>
      </w:r>
      <w:proofErr w:type="spellEnd"/>
      <w:r w:rsidR="009D2097">
        <w:t xml:space="preserve"> meio</w:t>
      </w:r>
      <w:r>
        <w:t xml:space="preserve"> do desejo pelos próprios monstros que criou: Uma Mary Shelley apaixonada pelo</w:t>
      </w:r>
      <w:r>
        <w:t xml:space="preserve"> </w:t>
      </w:r>
      <w:r>
        <w:t>Frankenstein</w:t>
      </w:r>
      <w:r>
        <w:t xml:space="preserve"> </w:t>
      </w:r>
      <w:r>
        <w:t>do seu livro, farejando os rastros que sua obra vai imprimindo no espaço: suor,</w:t>
      </w:r>
      <w:r>
        <w:t xml:space="preserve"> </w:t>
      </w:r>
      <w:r>
        <w:t>sangue, saliva. Tentar desconfigurar os papéis sexuais dentro da própria obra, abraçar clichês,</w:t>
      </w:r>
      <w:r>
        <w:t xml:space="preserve"> </w:t>
      </w:r>
      <w:r>
        <w:t>destruir, se perder</w:t>
      </w:r>
      <w:r>
        <w:t xml:space="preserve">. </w:t>
      </w:r>
    </w:p>
    <w:p w:rsidR="00B14CA5" w:rsidRDefault="00B14CA5" w:rsidP="00B14CA5">
      <w:pPr>
        <w:spacing w:after="0" w:line="240" w:lineRule="auto"/>
        <w:jc w:val="both"/>
      </w:pPr>
    </w:p>
    <w:p w:rsidR="009D2097" w:rsidRDefault="00B14CA5" w:rsidP="00B14CA5">
      <w:pPr>
        <w:spacing w:after="0" w:line="240" w:lineRule="auto"/>
        <w:jc w:val="both"/>
      </w:pPr>
      <w:r>
        <w:t xml:space="preserve">De quatro anos pra cá </w:t>
      </w:r>
      <w:r w:rsidR="009D2097">
        <w:t xml:space="preserve">Carolina </w:t>
      </w:r>
      <w:r>
        <w:t>embar</w:t>
      </w:r>
      <w:r w:rsidR="009D2097">
        <w:t>cou</w:t>
      </w:r>
      <w:r>
        <w:t xml:space="preserve"> </w:t>
      </w:r>
      <w:r w:rsidR="009D2097">
        <w:t xml:space="preserve">em </w:t>
      </w:r>
      <w:r>
        <w:t>uma jornada sem volta. Inici</w:t>
      </w:r>
      <w:r w:rsidR="009D2097">
        <w:t>ou</w:t>
      </w:r>
      <w:r>
        <w:t xml:space="preserve"> uma</w:t>
      </w:r>
      <w:r w:rsidR="009D2097">
        <w:t xml:space="preserve"> </w:t>
      </w:r>
      <w:r>
        <w:t>série de estudos práticos e teóricos acerca da força do erotismo e seus problemas mais</w:t>
      </w:r>
      <w:r w:rsidR="009D2097">
        <w:t xml:space="preserve"> </w:t>
      </w:r>
      <w:r>
        <w:t xml:space="preserve">misteriosos. </w:t>
      </w:r>
      <w:r w:rsidR="009D2097">
        <w:t>Como objetivo</w:t>
      </w:r>
      <w:r>
        <w:t xml:space="preserve"> averiguar no próprio corpo e também nos corpos dos coletivos de</w:t>
      </w:r>
      <w:r w:rsidR="009D2097">
        <w:t xml:space="preserve"> </w:t>
      </w:r>
      <w:r>
        <w:t xml:space="preserve">performers que trabalharam </w:t>
      </w:r>
      <w:r w:rsidR="009D2097">
        <w:t>com ela</w:t>
      </w:r>
      <w:r>
        <w:t>, as possibilidades da energia sexual enquanto propulsora de</w:t>
      </w:r>
      <w:r>
        <w:t xml:space="preserve"> </w:t>
      </w:r>
      <w:r>
        <w:t xml:space="preserve">uma presença extrema na cena e claro, no mundo. </w:t>
      </w:r>
    </w:p>
    <w:p w:rsidR="009D2097" w:rsidRDefault="009D2097" w:rsidP="00B14CA5">
      <w:pPr>
        <w:spacing w:after="0" w:line="240" w:lineRule="auto"/>
        <w:jc w:val="both"/>
      </w:pPr>
    </w:p>
    <w:p w:rsidR="009D2097" w:rsidRDefault="00B14CA5" w:rsidP="00B14CA5">
      <w:pPr>
        <w:spacing w:after="0" w:line="240" w:lineRule="auto"/>
        <w:jc w:val="both"/>
      </w:pPr>
      <w:r>
        <w:t>A proximidade entre morte e erotismo, e</w:t>
      </w:r>
      <w:r>
        <w:t xml:space="preserve"> </w:t>
      </w:r>
      <w:r>
        <w:t xml:space="preserve">das terríveis </w:t>
      </w:r>
      <w:proofErr w:type="spellStart"/>
      <w:r>
        <w:t>tentantivas</w:t>
      </w:r>
      <w:proofErr w:type="spellEnd"/>
      <w:r>
        <w:t xml:space="preserve"> de explicar/ dissecar essas sensações </w:t>
      </w:r>
      <w:r w:rsidR="009D2097">
        <w:t>a partir</w:t>
      </w:r>
      <w:r>
        <w:t xml:space="preserve"> das palavras, implicam</w:t>
      </w:r>
      <w:r>
        <w:t xml:space="preserve"> </w:t>
      </w:r>
      <w:r>
        <w:t xml:space="preserve">uma espécie de sacrifício da linguagem, e como </w:t>
      </w:r>
      <w:r w:rsidR="009D2097">
        <w:t xml:space="preserve">abordamos </w:t>
      </w:r>
      <w:r>
        <w:t>a p</w:t>
      </w:r>
      <w:proofErr w:type="spellStart"/>
      <w:r>
        <w:t>erformatividade</w:t>
      </w:r>
      <w:proofErr w:type="spellEnd"/>
      <w:r>
        <w:t>, esse</w:t>
      </w:r>
      <w:r>
        <w:t xml:space="preserve"> </w:t>
      </w:r>
      <w:r>
        <w:t>sacrifício também é do corpo. E portanto, come</w:t>
      </w:r>
      <w:r w:rsidR="009D2097">
        <w:t>çou</w:t>
      </w:r>
      <w:r>
        <w:t xml:space="preserve"> e </w:t>
      </w:r>
      <w:r w:rsidR="009D2097">
        <w:t>seguiu</w:t>
      </w:r>
      <w:r>
        <w:t xml:space="preserve"> o chamado \"estudos para</w:t>
      </w:r>
      <w:r>
        <w:t xml:space="preserve"> </w:t>
      </w:r>
      <w:r>
        <w:t>um corpo extremo\",um corpo que tenta ao máximo se conectar com \"seu erotismo\"- esse</w:t>
      </w:r>
      <w:r>
        <w:t xml:space="preserve"> </w:t>
      </w:r>
      <w:r>
        <w:t xml:space="preserve">aspecto imediato da experiência, que inevitavelmente vem </w:t>
      </w:r>
      <w:proofErr w:type="spellStart"/>
      <w:r>
        <w:t>almalgamado</w:t>
      </w:r>
      <w:proofErr w:type="spellEnd"/>
      <w:r>
        <w:t xml:space="preserve"> à uma força de morte. E</w:t>
      </w:r>
      <w:r>
        <w:t xml:space="preserve"> </w:t>
      </w:r>
      <w:r>
        <w:t xml:space="preserve">por </w:t>
      </w:r>
      <w:r w:rsidR="009D2097">
        <w:t>consequência</w:t>
      </w:r>
      <w:r>
        <w:t>, o horror, a mística e às transgressões.</w:t>
      </w:r>
    </w:p>
    <w:p w:rsidR="009D2097" w:rsidRDefault="00B14CA5" w:rsidP="00B14CA5">
      <w:pPr>
        <w:spacing w:after="0" w:line="240" w:lineRule="auto"/>
        <w:jc w:val="both"/>
      </w:pPr>
      <w:r>
        <w:t xml:space="preserve"> </w:t>
      </w:r>
    </w:p>
    <w:p w:rsidR="00B14CA5" w:rsidRDefault="00B14CA5" w:rsidP="00B14CA5">
      <w:pPr>
        <w:spacing w:after="0" w:line="240" w:lineRule="auto"/>
        <w:jc w:val="both"/>
      </w:pPr>
      <w:r>
        <w:t xml:space="preserve">Se no ato sexual </w:t>
      </w:r>
      <w:r w:rsidR="009D2097">
        <w:t>o</w:t>
      </w:r>
      <w:r>
        <w:t xml:space="preserve"> corpo e a</w:t>
      </w:r>
      <w:r>
        <w:t xml:space="preserve"> </w:t>
      </w:r>
      <w:r>
        <w:t>existência est</w:t>
      </w:r>
      <w:r w:rsidR="009D2097">
        <w:t>ão</w:t>
      </w:r>
      <w:r>
        <w:t xml:space="preserve"> completamente no tempo/ espaço. Como é possível incorporar essa sensação</w:t>
      </w:r>
      <w:r>
        <w:t xml:space="preserve"> </w:t>
      </w:r>
      <w:r>
        <w:t>enquanto performer? É possível ter uma relação erótica com outros tipos de matérias que não a</w:t>
      </w:r>
      <w:r>
        <w:t xml:space="preserve"> </w:t>
      </w:r>
      <w:r>
        <w:t>humana? O que essa potência sexual, esse tremor vulcânico de um corpo apaixonado pode gerar</w:t>
      </w:r>
      <w:r>
        <w:t xml:space="preserve"> </w:t>
      </w:r>
      <w:r>
        <w:t>enquanto matéria prima para criação de uma obra? Como articul</w:t>
      </w:r>
      <w:r w:rsidR="009D2097">
        <w:t>ar</w:t>
      </w:r>
      <w:r>
        <w:t xml:space="preserve"> a imaginação, a</w:t>
      </w:r>
      <w:r>
        <w:t xml:space="preserve"> </w:t>
      </w:r>
      <w:r>
        <w:t xml:space="preserve">escrita com essas práticas? Lobo, </w:t>
      </w:r>
      <w:r w:rsidR="009D2097">
        <w:t xml:space="preserve">o mais </w:t>
      </w:r>
      <w:r>
        <w:t>recente trabalho</w:t>
      </w:r>
      <w:r w:rsidR="009D2097">
        <w:t xml:space="preserve"> de Carolina</w:t>
      </w:r>
      <w:r>
        <w:t>, é mais uma tentativa de ir no talo</w:t>
      </w:r>
      <w:r>
        <w:t xml:space="preserve"> </w:t>
      </w:r>
      <w:r>
        <w:t>dessa busca que parece sem fim.</w:t>
      </w:r>
    </w:p>
    <w:p w:rsidR="00B14CA5" w:rsidRPr="009D2097" w:rsidRDefault="00B14CA5" w:rsidP="00B14CA5">
      <w:pPr>
        <w:spacing w:after="0" w:line="240" w:lineRule="auto"/>
        <w:jc w:val="both"/>
        <w:rPr>
          <w:b/>
          <w:bCs/>
        </w:rPr>
      </w:pPr>
    </w:p>
    <w:p w:rsidR="009D2097" w:rsidRPr="009D2097" w:rsidRDefault="009D2097" w:rsidP="00B14CA5">
      <w:pPr>
        <w:spacing w:after="0" w:line="240" w:lineRule="auto"/>
        <w:jc w:val="both"/>
        <w:rPr>
          <w:b/>
          <w:bCs/>
        </w:rPr>
      </w:pPr>
      <w:r w:rsidRPr="009D2097">
        <w:rPr>
          <w:b/>
          <w:bCs/>
        </w:rPr>
        <w:t>Sobre a obra</w:t>
      </w:r>
    </w:p>
    <w:p w:rsidR="00B14CA5" w:rsidRDefault="00B14CA5" w:rsidP="00B14CA5">
      <w:pPr>
        <w:spacing w:after="0" w:line="240" w:lineRule="auto"/>
        <w:jc w:val="both"/>
      </w:pPr>
      <w:r>
        <w:t xml:space="preserve">Obra gestada em Residência no projeto Panorama </w:t>
      </w:r>
      <w:proofErr w:type="spellStart"/>
      <w:r>
        <w:t>Sur</w:t>
      </w:r>
      <w:proofErr w:type="spellEnd"/>
      <w:r>
        <w:t>, Buenos Aires/ Argentina em julho de 2017.</w:t>
      </w:r>
      <w:r>
        <w:t xml:space="preserve"> </w:t>
      </w:r>
      <w:r>
        <w:t>Em seguida realiza</w:t>
      </w:r>
      <w:r w:rsidR="009D2097">
        <w:t>da</w:t>
      </w:r>
      <w:r>
        <w:t xml:space="preserve"> uma segunda residência artística na Oficina Cultural Oswald de Andrade</w:t>
      </w:r>
      <w:r>
        <w:t xml:space="preserve"> </w:t>
      </w:r>
      <w:r>
        <w:t>para a montagem do espetáculo em novembro do mesmo ano. O espetáculo estreou no Teatro de</w:t>
      </w:r>
      <w:r>
        <w:t xml:space="preserve"> </w:t>
      </w:r>
      <w:r>
        <w:t>Contêiner SP em 24 de maio de 2018, realizando 08 apresentações. Em seguida convidados pelo</w:t>
      </w:r>
      <w:r>
        <w:t xml:space="preserve"> </w:t>
      </w:r>
      <w:r>
        <w:t xml:space="preserve">Festival Cena Brasil Internacional-RJ </w:t>
      </w:r>
      <w:r w:rsidR="009D2097">
        <w:t xml:space="preserve">foi </w:t>
      </w:r>
      <w:r>
        <w:t>realiza</w:t>
      </w:r>
      <w:r w:rsidR="009D2097">
        <w:t>da</w:t>
      </w:r>
      <w:r>
        <w:t xml:space="preserve"> uma residência na primeira </w:t>
      </w:r>
      <w:r>
        <w:lastRenderedPageBreak/>
        <w:t>quinzena de junho e</w:t>
      </w:r>
      <w:r>
        <w:t xml:space="preserve"> </w:t>
      </w:r>
      <w:r>
        <w:t>três sessões do espetáculo com artistas cariocas no elenco nos dias 16 e 17 de junho. Em seguida</w:t>
      </w:r>
      <w:r w:rsidR="009D2097">
        <w:t xml:space="preserve">, curta </w:t>
      </w:r>
      <w:r>
        <w:t>temporada no Teatro Oficina UZYNA UZONA-SP nos dias 11 e 12 de agosto, e</w:t>
      </w:r>
      <w:r>
        <w:t xml:space="preserve"> </w:t>
      </w:r>
      <w:r>
        <w:t>a segunda temporada no Teatro de Contêiner entre os dias 08 de setembro e 01 de outubro, com</w:t>
      </w:r>
      <w:r>
        <w:t xml:space="preserve"> </w:t>
      </w:r>
      <w:r>
        <w:t>12 apresentações. Em novembro</w:t>
      </w:r>
      <w:r w:rsidR="009D2097">
        <w:t>,</w:t>
      </w:r>
      <w:r>
        <w:t xml:space="preserve"> a convite do Sesc Vila Mariana, o projeto</w:t>
      </w:r>
      <w:r>
        <w:t xml:space="preserve"> </w:t>
      </w:r>
      <w:r>
        <w:t>“Maratona</w:t>
      </w:r>
      <w:r>
        <w:t xml:space="preserve"> </w:t>
      </w:r>
      <w:r>
        <w:t xml:space="preserve">das Paixões” composta da apresentação dos </w:t>
      </w:r>
      <w:r w:rsidR="009D2097">
        <w:t>três</w:t>
      </w:r>
      <w:r>
        <w:t xml:space="preserve"> trabalhos em repertório (Lobo, Mata-me de Prazer</w:t>
      </w:r>
      <w:r>
        <w:t xml:space="preserve"> </w:t>
      </w:r>
      <w:r>
        <w:t xml:space="preserve">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Amor) e uma imersão dramatúrgica para a nova criação “O Tremor</w:t>
      </w:r>
      <w:r>
        <w:t xml:space="preserve"> </w:t>
      </w:r>
      <w:r>
        <w:t>Magnífico”</w:t>
      </w:r>
      <w:r>
        <w:t xml:space="preserve"> </w:t>
      </w:r>
      <w:r>
        <w:t xml:space="preserve">em parceria com Gustavo </w:t>
      </w:r>
      <w:proofErr w:type="spellStart"/>
      <w:r>
        <w:t>Colombini</w:t>
      </w:r>
      <w:proofErr w:type="spellEnd"/>
      <w:r>
        <w:t>.</w:t>
      </w:r>
    </w:p>
    <w:p w:rsidR="00B14CA5" w:rsidRDefault="00B14CA5" w:rsidP="00B14CA5">
      <w:pPr>
        <w:spacing w:after="0" w:line="240" w:lineRule="auto"/>
        <w:jc w:val="both"/>
      </w:pPr>
    </w:p>
    <w:p w:rsidR="00B14CA5" w:rsidRPr="00B14CA5" w:rsidRDefault="00B14CA5" w:rsidP="00B14CA5">
      <w:pPr>
        <w:spacing w:after="0" w:line="240" w:lineRule="auto"/>
        <w:jc w:val="both"/>
        <w:rPr>
          <w:b/>
          <w:bCs/>
        </w:rPr>
      </w:pPr>
      <w:r w:rsidRPr="00B14CA5">
        <w:rPr>
          <w:b/>
          <w:bCs/>
        </w:rPr>
        <w:t xml:space="preserve">Sobre </w:t>
      </w:r>
      <w:r w:rsidRPr="00B14CA5">
        <w:rPr>
          <w:b/>
          <w:bCs/>
        </w:rPr>
        <w:t>Carolina Bianchi</w:t>
      </w:r>
    </w:p>
    <w:p w:rsidR="00B14CA5" w:rsidRDefault="00B14CA5" w:rsidP="00B14CA5">
      <w:pPr>
        <w:spacing w:after="0" w:line="240" w:lineRule="auto"/>
        <w:jc w:val="both"/>
      </w:pPr>
      <w:r>
        <w:t>Carolina Bianchi é diretora, performer e dramaturga e Cara de</w:t>
      </w:r>
      <w:r>
        <w:t xml:space="preserve"> </w:t>
      </w:r>
      <w:r>
        <w:t>Cavalo é o nome dado ao coletivo de diferentes artistas que a acompanham em cada um de seus</w:t>
      </w:r>
      <w:r>
        <w:t xml:space="preserve"> </w:t>
      </w:r>
      <w:r>
        <w:t>trabalhos: - Mata-me de prazer (2015/2016) duas temporadas na Oficina Cultural Oswald de</w:t>
      </w:r>
      <w:r>
        <w:t xml:space="preserve"> </w:t>
      </w:r>
      <w:r>
        <w:t>Andrade, Festival Cena Brasil Internacional, Atos de Fala- Sesc Tijuca, Sesc Santana Mostra</w:t>
      </w:r>
      <w:r>
        <w:t xml:space="preserve"> </w:t>
      </w:r>
      <w:r>
        <w:t>Degeneradas, TUSP, Mostra In</w:t>
      </w:r>
      <w:r>
        <w:t xml:space="preserve"> </w:t>
      </w:r>
      <w:proofErr w:type="spellStart"/>
      <w:r>
        <w:t>Loquos</w:t>
      </w:r>
      <w:proofErr w:type="spellEnd"/>
      <w:r>
        <w:t xml:space="preserve"> Sesc </w:t>
      </w:r>
      <w:proofErr w:type="spellStart"/>
      <w:r>
        <w:t>Sto</w:t>
      </w:r>
      <w:proofErr w:type="spellEnd"/>
      <w:r>
        <w:t xml:space="preserve"> Amaro 2018. -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amor (experiência</w:t>
      </w:r>
      <w:r>
        <w:t xml:space="preserve"> </w:t>
      </w:r>
      <w:r>
        <w:t xml:space="preserve">sexual #1) 2016/2017 - residência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Pasionales</w:t>
      </w:r>
      <w:proofErr w:type="spellEnd"/>
      <w:r>
        <w:t xml:space="preserve"> Oswald de Andrade, Residência no Sesc</w:t>
      </w:r>
      <w:r>
        <w:t xml:space="preserve"> </w:t>
      </w:r>
      <w:r>
        <w:t>Santana, Sesc 24 de maio e Sesc Pinheiros. Performance em prédios de empresas no centro da</w:t>
      </w:r>
      <w:r>
        <w:t xml:space="preserve"> </w:t>
      </w:r>
      <w:r>
        <w:t xml:space="preserve">cidade de SP. - LOBO (2017/2018) Residência de dramaturgia Panorama </w:t>
      </w:r>
      <w:proofErr w:type="spellStart"/>
      <w:r>
        <w:t>Sur</w:t>
      </w:r>
      <w:proofErr w:type="spellEnd"/>
      <w:r>
        <w:t xml:space="preserve">, Buenos Aires/Argentina, residência Oswald de Andrade, </w:t>
      </w:r>
      <w:r w:rsidR="004D0F58">
        <w:t>estreia</w:t>
      </w:r>
      <w:r>
        <w:t xml:space="preserve"> Teatro de Contêiner SP, Festival Cena Brasil</w:t>
      </w:r>
      <w:r>
        <w:t xml:space="preserve"> </w:t>
      </w:r>
      <w:r>
        <w:t>Internacional, Teatro Oficina UZYNA UZONA, e segunda temporada no Teatro de Contêiner (set</w:t>
      </w:r>
      <w:r>
        <w:t xml:space="preserve"> </w:t>
      </w:r>
      <w:r>
        <w:t>2018). Em novembro de 2018, realiza uma mostra dos seus trabalhos intitulada "Maratona das</w:t>
      </w:r>
      <w:r>
        <w:t xml:space="preserve"> </w:t>
      </w:r>
      <w:r>
        <w:t>Paixões" no SESC V</w:t>
      </w:r>
      <w:r w:rsidR="004D0F58">
        <w:t>i</w:t>
      </w:r>
      <w:r>
        <w:t>la Mariana, aonde além dos espetáculos, realiza uma residência de duas</w:t>
      </w:r>
      <w:r>
        <w:t xml:space="preserve"> </w:t>
      </w:r>
      <w:r>
        <w:t>semanas para o início de sua nova criação: O tremor Magnífico.</w:t>
      </w:r>
      <w:bookmarkStart w:id="0" w:name="_GoBack"/>
      <w:bookmarkEnd w:id="0"/>
    </w:p>
    <w:p w:rsidR="002C1EE9" w:rsidRPr="00A95EE6" w:rsidRDefault="002C1EE9" w:rsidP="002C1EE9">
      <w:pPr>
        <w:spacing w:after="0" w:line="240" w:lineRule="auto"/>
        <w:jc w:val="both"/>
      </w:pPr>
    </w:p>
    <w:p w:rsidR="00600644" w:rsidRDefault="00AB1254" w:rsidP="00600644">
      <w:pPr>
        <w:spacing w:after="0" w:line="240" w:lineRule="auto"/>
        <w:jc w:val="center"/>
      </w:pPr>
      <w:r w:rsidRPr="00A95EE6">
        <w:t xml:space="preserve">Ficha técnica: </w:t>
      </w:r>
    </w:p>
    <w:p w:rsidR="00600644" w:rsidRDefault="007B5925" w:rsidP="00600644">
      <w:pPr>
        <w:spacing w:after="0" w:line="240" w:lineRule="auto"/>
        <w:jc w:val="center"/>
      </w:pPr>
      <w:r w:rsidRPr="007B5925">
        <w:t xml:space="preserve">Concepção, Direção e Dramaturgia: Carolina Bianchi / Performers : </w:t>
      </w:r>
      <w:proofErr w:type="spellStart"/>
      <w:r w:rsidRPr="007B5925">
        <w:t>Antonio</w:t>
      </w:r>
      <w:proofErr w:type="spellEnd"/>
      <w:r w:rsidRPr="007B5925">
        <w:t xml:space="preserve"> </w:t>
      </w:r>
      <w:proofErr w:type="spellStart"/>
      <w:r w:rsidRPr="007B5925">
        <w:t>Miano</w:t>
      </w:r>
      <w:proofErr w:type="spellEnd"/>
      <w:r w:rsidRPr="007B5925">
        <w:t xml:space="preserve">, Carolina Bianchi, José Artur Campos, </w:t>
      </w:r>
      <w:proofErr w:type="spellStart"/>
      <w:r w:rsidRPr="007B5925">
        <w:t>Kelner</w:t>
      </w:r>
      <w:proofErr w:type="spellEnd"/>
      <w:r w:rsidRPr="007B5925">
        <w:t xml:space="preserve"> Macêdo, </w:t>
      </w:r>
      <w:proofErr w:type="spellStart"/>
      <w:r w:rsidRPr="007B5925">
        <w:t>Maico</w:t>
      </w:r>
      <w:proofErr w:type="spellEnd"/>
      <w:r w:rsidRPr="007B5925">
        <w:t xml:space="preserve"> Silveira, Rafael </w:t>
      </w:r>
      <w:proofErr w:type="spellStart"/>
      <w:r w:rsidRPr="007B5925">
        <w:t>Limongelli</w:t>
      </w:r>
      <w:proofErr w:type="spellEnd"/>
      <w:r w:rsidRPr="007B5925">
        <w:t xml:space="preserve"> e participantes da residência  / Assistência de Direção: Debora </w:t>
      </w:r>
      <w:proofErr w:type="spellStart"/>
      <w:r w:rsidRPr="007B5925">
        <w:t>Rebecchi</w:t>
      </w:r>
      <w:proofErr w:type="spellEnd"/>
      <w:r w:rsidRPr="007B5925">
        <w:t xml:space="preserve">, Joana Ferraz e Marina Matheus / Produção: </w:t>
      </w:r>
      <w:proofErr w:type="spellStart"/>
      <w:r w:rsidRPr="007B5925">
        <w:t>AnaCris</w:t>
      </w:r>
      <w:proofErr w:type="spellEnd"/>
      <w:r w:rsidRPr="007B5925">
        <w:t xml:space="preserve"> Medina e Lu </w:t>
      </w:r>
      <w:proofErr w:type="spellStart"/>
      <w:r w:rsidRPr="007B5925">
        <w:t>Mugayar</w:t>
      </w:r>
      <w:proofErr w:type="spellEnd"/>
      <w:r w:rsidRPr="007B5925">
        <w:t xml:space="preserve"> / Sonoplastia: Joana Flor / Desenho de luz: Alessandra Domingues / Operação de luz: </w:t>
      </w:r>
      <w:proofErr w:type="spellStart"/>
      <w:r w:rsidRPr="007B5925">
        <w:t>Lui</w:t>
      </w:r>
      <w:proofErr w:type="spellEnd"/>
      <w:r w:rsidRPr="007B5925">
        <w:t xml:space="preserve"> Seixas / Pesquisa de Trilha Sonora: Carolina Bianchi / Fotos: Mayra </w:t>
      </w:r>
      <w:proofErr w:type="spellStart"/>
      <w:r w:rsidRPr="007B5925">
        <w:t>Azzi</w:t>
      </w:r>
      <w:proofErr w:type="spellEnd"/>
      <w:r w:rsidRPr="007B5925">
        <w:t xml:space="preserve"> / Vídeos: Fernanda Vinhas / Efeitos: Gustavo </w:t>
      </w:r>
      <w:proofErr w:type="spellStart"/>
      <w:r w:rsidRPr="007B5925">
        <w:t>Saulle</w:t>
      </w:r>
      <w:proofErr w:type="spellEnd"/>
      <w:r w:rsidRPr="007B5925">
        <w:t xml:space="preserve"> / Objetos de Cena: Tomás </w:t>
      </w:r>
      <w:proofErr w:type="spellStart"/>
      <w:r w:rsidRPr="007B5925">
        <w:t>Decina</w:t>
      </w:r>
      <w:proofErr w:type="spellEnd"/>
      <w:r w:rsidRPr="007B5925">
        <w:t xml:space="preserve">, Rafael </w:t>
      </w:r>
      <w:proofErr w:type="spellStart"/>
      <w:r w:rsidRPr="007B5925">
        <w:t>Limongelli</w:t>
      </w:r>
      <w:proofErr w:type="spellEnd"/>
      <w:r w:rsidRPr="007B5925">
        <w:t xml:space="preserve"> e Nelson Feitosa / Figurino: </w:t>
      </w:r>
      <w:proofErr w:type="spellStart"/>
      <w:r w:rsidRPr="007B5925">
        <w:t>Antonio</w:t>
      </w:r>
      <w:proofErr w:type="spellEnd"/>
      <w:r w:rsidRPr="007B5925">
        <w:t xml:space="preserve"> </w:t>
      </w:r>
      <w:proofErr w:type="spellStart"/>
      <w:r w:rsidRPr="007B5925">
        <w:t>Vanfill</w:t>
      </w:r>
      <w:proofErr w:type="spellEnd"/>
      <w:r w:rsidRPr="007B5925">
        <w:t xml:space="preserve"> e Carolina Bianchi / Distribuição e Produção internacional: Metropolitana Gestão Cultural – Carla Estefan / Direção de produção: Jasmim Produção Cultural </w:t>
      </w:r>
    </w:p>
    <w:p w:rsidR="00ED7B69" w:rsidRDefault="00ED7B69" w:rsidP="00600644">
      <w:pPr>
        <w:spacing w:after="0" w:line="240" w:lineRule="auto"/>
        <w:jc w:val="center"/>
      </w:pPr>
    </w:p>
    <w:p w:rsidR="00600644" w:rsidRPr="007F3A58" w:rsidRDefault="0060064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 xml:space="preserve">Duração: </w:t>
      </w:r>
      <w:r w:rsidR="007B5925">
        <w:rPr>
          <w:b/>
          <w:bCs/>
        </w:rPr>
        <w:t>1</w:t>
      </w:r>
      <w:r w:rsidR="00B14CA5">
        <w:rPr>
          <w:b/>
          <w:bCs/>
        </w:rPr>
        <w:t>1</w:t>
      </w:r>
      <w:r w:rsidR="00ED7B69">
        <w:rPr>
          <w:b/>
          <w:bCs/>
        </w:rPr>
        <w:t>0</w:t>
      </w:r>
      <w:r w:rsidRPr="007F3A58">
        <w:rPr>
          <w:b/>
          <w:bCs/>
        </w:rPr>
        <w:t xml:space="preserve"> min.</w:t>
      </w:r>
    </w:p>
    <w:p w:rsidR="00AB1254" w:rsidRPr="007F3A58" w:rsidRDefault="00AB1254" w:rsidP="00600644">
      <w:pPr>
        <w:spacing w:after="0" w:line="240" w:lineRule="auto"/>
        <w:rPr>
          <w:b/>
          <w:bCs/>
        </w:rPr>
      </w:pPr>
      <w:r w:rsidRPr="007F3A58">
        <w:rPr>
          <w:b/>
          <w:bCs/>
        </w:rPr>
        <w:t>Recomendação etária: 1</w:t>
      </w:r>
      <w:r w:rsidR="007B5925">
        <w:rPr>
          <w:b/>
          <w:bCs/>
        </w:rPr>
        <w:t>8</w:t>
      </w:r>
      <w:r w:rsidRPr="007F3A58">
        <w:rPr>
          <w:b/>
          <w:bCs/>
        </w:rPr>
        <w:t xml:space="preserve"> anos</w:t>
      </w:r>
    </w:p>
    <w:p w:rsidR="00600644" w:rsidRDefault="00600644" w:rsidP="00F71C27">
      <w:pPr>
        <w:spacing w:after="0" w:line="240" w:lineRule="auto"/>
        <w:jc w:val="both"/>
        <w:rPr>
          <w:u w:val="single"/>
        </w:rPr>
      </w:pPr>
    </w:p>
    <w:p w:rsidR="007F3A58" w:rsidRDefault="007F3A58" w:rsidP="00AC031A">
      <w:pPr>
        <w:spacing w:after="0" w:line="240" w:lineRule="auto"/>
        <w:rPr>
          <w:u w:val="single"/>
        </w:rPr>
      </w:pPr>
      <w:r>
        <w:rPr>
          <w:u w:val="single"/>
        </w:rPr>
        <w:t>Serviço:</w:t>
      </w:r>
    </w:p>
    <w:p w:rsidR="00AC031A" w:rsidRPr="00AC031A" w:rsidRDefault="007B5925" w:rsidP="00AC031A">
      <w:pPr>
        <w:spacing w:after="0" w:line="240" w:lineRule="auto"/>
        <w:rPr>
          <w:b/>
        </w:rPr>
      </w:pPr>
      <w:r>
        <w:rPr>
          <w:b/>
        </w:rPr>
        <w:t>Lobo</w:t>
      </w:r>
      <w:r w:rsidR="00AC031A" w:rsidRPr="00AC031A">
        <w:rPr>
          <w:b/>
        </w:rPr>
        <w:br/>
        <w:t>Dia</w:t>
      </w:r>
      <w:r w:rsidR="00ED7B69">
        <w:rPr>
          <w:b/>
        </w:rPr>
        <w:t>s</w:t>
      </w:r>
      <w:r w:rsidR="00AC031A" w:rsidRPr="00AC031A">
        <w:rPr>
          <w:b/>
        </w:rPr>
        <w:t xml:space="preserve"> 1</w:t>
      </w:r>
      <w:r>
        <w:rPr>
          <w:b/>
        </w:rPr>
        <w:t>7</w:t>
      </w:r>
      <w:r w:rsidR="00ED7B69">
        <w:rPr>
          <w:b/>
        </w:rPr>
        <w:t xml:space="preserve"> e 1</w:t>
      </w:r>
      <w:r>
        <w:rPr>
          <w:b/>
        </w:rPr>
        <w:t>8</w:t>
      </w:r>
      <w:r w:rsidR="00AC031A" w:rsidRPr="00AC031A">
        <w:rPr>
          <w:b/>
        </w:rPr>
        <w:t xml:space="preserve"> de setembro</w:t>
      </w:r>
    </w:p>
    <w:p w:rsidR="00AC031A" w:rsidRPr="00AC031A" w:rsidRDefault="007B5925" w:rsidP="00AC031A">
      <w:pPr>
        <w:spacing w:after="0" w:line="240" w:lineRule="auto"/>
        <w:rPr>
          <w:b/>
        </w:rPr>
      </w:pPr>
      <w:r>
        <w:rPr>
          <w:b/>
        </w:rPr>
        <w:t>Terça e quarta</w:t>
      </w:r>
      <w:r w:rsidR="00AC031A" w:rsidRPr="00AC031A">
        <w:rPr>
          <w:b/>
        </w:rPr>
        <w:t xml:space="preserve">, às </w:t>
      </w:r>
      <w:r>
        <w:rPr>
          <w:b/>
        </w:rPr>
        <w:t>21</w:t>
      </w:r>
      <w:r w:rsidR="00AC031A" w:rsidRPr="00AC031A">
        <w:rPr>
          <w:b/>
        </w:rPr>
        <w:t>h</w:t>
      </w:r>
    </w:p>
    <w:p w:rsidR="007F3A58" w:rsidRPr="00AC031A" w:rsidRDefault="00AC031A" w:rsidP="00AC031A">
      <w:pPr>
        <w:spacing w:after="0" w:line="240" w:lineRule="auto"/>
        <w:rPr>
          <w:b/>
          <w:u w:val="single"/>
        </w:rPr>
      </w:pPr>
      <w:proofErr w:type="spellStart"/>
      <w:r w:rsidRPr="00AC031A">
        <w:rPr>
          <w:b/>
          <w:iCs/>
        </w:rPr>
        <w:t>T</w:t>
      </w:r>
      <w:r w:rsidR="007B5925">
        <w:rPr>
          <w:b/>
          <w:iCs/>
        </w:rPr>
        <w:t>heatro</w:t>
      </w:r>
      <w:proofErr w:type="spellEnd"/>
      <w:r w:rsidR="007B5925">
        <w:rPr>
          <w:b/>
          <w:iCs/>
        </w:rPr>
        <w:t xml:space="preserve"> São Pedro</w:t>
      </w:r>
    </w:p>
    <w:p w:rsidR="007F3A58" w:rsidRDefault="007F3A58" w:rsidP="00F71C27">
      <w:pPr>
        <w:spacing w:after="0" w:line="240" w:lineRule="auto"/>
        <w:jc w:val="both"/>
        <w:rPr>
          <w:u w:val="single"/>
        </w:rPr>
      </w:pPr>
    </w:p>
    <w:p w:rsidR="00AB1254" w:rsidRPr="00A95EE6" w:rsidRDefault="00AB1254" w:rsidP="00F71C27">
      <w:pPr>
        <w:spacing w:after="0" w:line="240" w:lineRule="auto"/>
        <w:jc w:val="both"/>
        <w:rPr>
          <w:u w:val="single"/>
        </w:rPr>
      </w:pPr>
      <w:r w:rsidRPr="00A95EE6">
        <w:rPr>
          <w:u w:val="single"/>
        </w:rPr>
        <w:t xml:space="preserve">Ingressos: </w:t>
      </w:r>
    </w:p>
    <w:p w:rsidR="00AB1254" w:rsidRDefault="007B5925" w:rsidP="00F71C27">
      <w:pPr>
        <w:spacing w:after="0" w:line="240" w:lineRule="auto"/>
        <w:jc w:val="both"/>
      </w:pPr>
      <w:r>
        <w:t xml:space="preserve">Plateia e Camarote Central </w:t>
      </w:r>
      <w:r w:rsidR="00AB1254" w:rsidRPr="00A95EE6">
        <w:t>R$ 80 (inteira) / R$ 40 (meia-entrada)</w:t>
      </w:r>
    </w:p>
    <w:p w:rsidR="007B5925" w:rsidRDefault="007B5925" w:rsidP="00F71C27">
      <w:pPr>
        <w:spacing w:after="0" w:line="240" w:lineRule="auto"/>
        <w:jc w:val="both"/>
      </w:pPr>
      <w:r>
        <w:t>Camarote Lateral R$ 60 (inteira) / R$ 30 (meia-entrada)</w:t>
      </w:r>
    </w:p>
    <w:p w:rsidR="007B5925" w:rsidRDefault="007B5925" w:rsidP="00F71C27">
      <w:pPr>
        <w:spacing w:after="0" w:line="240" w:lineRule="auto"/>
        <w:jc w:val="both"/>
      </w:pPr>
      <w:r>
        <w:t>Galeria R$ 20 (inteira) / R$ 10 (meia-entrada)</w:t>
      </w:r>
    </w:p>
    <w:p w:rsidR="00ED7B69" w:rsidRDefault="00ED7B69" w:rsidP="00F71C27">
      <w:pPr>
        <w:spacing w:after="0" w:line="240" w:lineRule="auto"/>
        <w:jc w:val="both"/>
      </w:pPr>
    </w:p>
    <w:p w:rsidR="00ED7B69" w:rsidRDefault="007B5925" w:rsidP="00F71C27">
      <w:pPr>
        <w:spacing w:after="0" w:line="240" w:lineRule="auto"/>
        <w:jc w:val="both"/>
      </w:pPr>
      <w:hyperlink r:id="rId5" w:history="1">
        <w:r w:rsidR="00ED7B69" w:rsidRPr="007B5925">
          <w:rPr>
            <w:rStyle w:val="Hyperlink"/>
          </w:rPr>
          <w:t>Link</w:t>
        </w:r>
      </w:hyperlink>
      <w:r w:rsidR="00ED7B69">
        <w:t xml:space="preserve"> de venda.</w:t>
      </w:r>
    </w:p>
    <w:p w:rsidR="0042107C" w:rsidRDefault="0042107C" w:rsidP="00F71C27">
      <w:pPr>
        <w:spacing w:after="0" w:line="240" w:lineRule="auto"/>
        <w:jc w:val="both"/>
      </w:pPr>
    </w:p>
    <w:p w:rsidR="0042107C" w:rsidRPr="0042107C" w:rsidRDefault="0042107C" w:rsidP="00F71C27">
      <w:pPr>
        <w:spacing w:after="0" w:line="240" w:lineRule="auto"/>
        <w:jc w:val="both"/>
        <w:rPr>
          <w:rFonts w:cstheme="minorHAnsi"/>
        </w:rPr>
      </w:pPr>
      <w:r w:rsidRPr="0042107C">
        <w:rPr>
          <w:rFonts w:cstheme="minorHAnsi"/>
          <w:b/>
          <w:bCs/>
          <w:color w:val="222222"/>
          <w:shd w:val="clear" w:color="auto" w:fill="FFFFFF"/>
        </w:rPr>
        <w:t>O 26º Porto Alegre em Cena</w:t>
      </w:r>
      <w:r w:rsidRPr="0042107C">
        <w:rPr>
          <w:rFonts w:cstheme="minorHAnsi"/>
          <w:color w:val="222222"/>
          <w:shd w:val="clear" w:color="auto" w:fill="FFFFFF"/>
        </w:rPr>
        <w:t> é apresentado pelo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 Ministério da Cidadania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Secretaria Especial da Cultura</w:t>
      </w:r>
      <w:r w:rsidRPr="0042107C">
        <w:rPr>
          <w:rFonts w:cstheme="minorHAnsi"/>
          <w:color w:val="222222"/>
          <w:shd w:val="clear" w:color="auto" w:fill="FFFFFF"/>
        </w:rPr>
        <w:t>,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Prefeitura de Porto Alegre</w:t>
      </w:r>
      <w:r w:rsidRPr="0042107C">
        <w:rPr>
          <w:rFonts w:cstheme="minorHAnsi"/>
          <w:color w:val="222222"/>
          <w:shd w:val="clear" w:color="auto" w:fill="FFFFFF"/>
        </w:rPr>
        <w:t>, através da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Secretaria Municipal da Cultura, </w:t>
      </w:r>
      <w:r w:rsidRPr="0042107C">
        <w:rPr>
          <w:rFonts w:cstheme="minorHAnsi"/>
          <w:b/>
          <w:bCs/>
          <w:color w:val="222222"/>
          <w:shd w:val="clear" w:color="auto" w:fill="FFFFFF"/>
        </w:rPr>
        <w:lastRenderedPageBreak/>
        <w:t>Braskem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Banco Itaú</w:t>
      </w:r>
      <w:r w:rsidRPr="0042107C">
        <w:rPr>
          <w:rFonts w:cstheme="minorHAnsi"/>
          <w:color w:val="222222"/>
          <w:shd w:val="clear" w:color="auto" w:fill="FFFFFF"/>
        </w:rPr>
        <w:t>. Conta com patrocínio de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Panvel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Farmácias</w:t>
      </w:r>
      <w:r w:rsidRPr="0042107C">
        <w:rPr>
          <w:rFonts w:cstheme="minorHAnsi"/>
          <w:color w:val="222222"/>
          <w:shd w:val="clear" w:color="auto" w:fill="FFFFFF"/>
        </w:rPr>
        <w:t>. Tem apoio cultural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Porto Alegre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Airport</w:t>
      </w:r>
      <w:proofErr w:type="spellEnd"/>
      <w:r w:rsidRPr="0042107C">
        <w:rPr>
          <w:rFonts w:cstheme="minorHAnsi"/>
          <w:color w:val="222222"/>
          <w:shd w:val="clear" w:color="auto" w:fill="FFFFFF"/>
        </w:rPr>
        <w:t>, administrado pela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Fraport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Brasil</w:t>
      </w:r>
      <w:r w:rsidRPr="0042107C">
        <w:rPr>
          <w:rFonts w:cstheme="minorHAnsi"/>
          <w:color w:val="222222"/>
          <w:shd w:val="clear" w:color="auto" w:fill="FFFFFF"/>
        </w:rPr>
        <w:t>, 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Theatro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 xml:space="preserve"> São Pedro, </w:t>
      </w:r>
      <w:proofErr w:type="spellStart"/>
      <w:r w:rsidRPr="0042107C">
        <w:rPr>
          <w:rFonts w:cstheme="minorHAnsi"/>
          <w:b/>
          <w:bCs/>
          <w:color w:val="222222"/>
          <w:shd w:val="clear" w:color="auto" w:fill="FFFFFF"/>
        </w:rPr>
        <w:t>Vitlog</w:t>
      </w:r>
      <w:proofErr w:type="spellEnd"/>
      <w:r w:rsidRPr="0042107C">
        <w:rPr>
          <w:rFonts w:cstheme="minorHAnsi"/>
          <w:b/>
          <w:bCs/>
          <w:color w:val="222222"/>
          <w:shd w:val="clear" w:color="auto" w:fill="FFFFFF"/>
        </w:rPr>
        <w:t>, PUCRS e Sesc - Sistema Fecomércio</w:t>
      </w:r>
      <w:r w:rsidRPr="0042107C">
        <w:rPr>
          <w:rFonts w:cstheme="minorHAnsi"/>
          <w:color w:val="222222"/>
          <w:shd w:val="clear" w:color="auto" w:fill="FFFFFF"/>
        </w:rPr>
        <w:t>. O apoio institucional é de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Grupo RBS </w:t>
      </w:r>
      <w:r w:rsidRPr="0042107C">
        <w:rPr>
          <w:rFonts w:cstheme="minorHAnsi"/>
          <w:color w:val="222222"/>
          <w:shd w:val="clear" w:color="auto" w:fill="FFFFFF"/>
        </w:rPr>
        <w:t>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TVE FM Cultura</w:t>
      </w:r>
      <w:r w:rsidRPr="0042107C">
        <w:rPr>
          <w:rFonts w:cstheme="minorHAnsi"/>
          <w:color w:val="222222"/>
          <w:shd w:val="clear" w:color="auto" w:fill="FFFFFF"/>
        </w:rPr>
        <w:t>.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Primeira Fila Produções</w:t>
      </w:r>
      <w:r w:rsidRPr="0042107C">
        <w:rPr>
          <w:rFonts w:cstheme="minorHAnsi"/>
          <w:color w:val="222222"/>
          <w:shd w:val="clear" w:color="auto" w:fill="FFFFFF"/>
        </w:rPr>
        <w:t> e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Leão Produções</w:t>
      </w:r>
      <w:r w:rsidRPr="0042107C">
        <w:rPr>
          <w:rFonts w:cstheme="minorHAnsi"/>
          <w:color w:val="222222"/>
          <w:shd w:val="clear" w:color="auto" w:fill="FFFFFF"/>
        </w:rPr>
        <w:t> são as agentes culturais. O projeto é financiado pelo </w:t>
      </w:r>
      <w:r w:rsidRPr="0042107C">
        <w:rPr>
          <w:rFonts w:cstheme="minorHAnsi"/>
          <w:b/>
          <w:bCs/>
          <w:color w:val="222222"/>
          <w:shd w:val="clear" w:color="auto" w:fill="FFFFFF"/>
        </w:rPr>
        <w:t>Pró-cultura RS, Governo do Estado do Rio Grande do Sul</w:t>
      </w:r>
      <w:r w:rsidRPr="0042107C">
        <w:rPr>
          <w:rFonts w:cstheme="minorHAnsi"/>
          <w:color w:val="222222"/>
          <w:shd w:val="clear" w:color="auto" w:fill="FFFFFF"/>
        </w:rPr>
        <w:t>.    </w:t>
      </w:r>
    </w:p>
    <w:p w:rsidR="00AB1254" w:rsidRPr="00A95EE6" w:rsidRDefault="00AB1254" w:rsidP="00F71C27">
      <w:pPr>
        <w:spacing w:after="0" w:line="240" w:lineRule="auto"/>
        <w:jc w:val="both"/>
      </w:pPr>
    </w:p>
    <w:p w:rsidR="00F71C27" w:rsidRPr="00A95EE6" w:rsidRDefault="00F71C27" w:rsidP="00F71C27">
      <w:pPr>
        <w:spacing w:after="0" w:line="240" w:lineRule="auto"/>
        <w:jc w:val="right"/>
      </w:pPr>
      <w:r w:rsidRPr="00A95EE6">
        <w:t>AGÊNCIA CIGANA</w:t>
      </w:r>
    </w:p>
    <w:p w:rsidR="002B51C9" w:rsidRPr="00A95EE6" w:rsidRDefault="00F71C27" w:rsidP="00F71C27">
      <w:pPr>
        <w:spacing w:after="0" w:line="240" w:lineRule="auto"/>
        <w:jc w:val="right"/>
      </w:pPr>
      <w:r w:rsidRPr="00A95EE6">
        <w:t>Cátia Tedesco – (51) 98181-2000 </w:t>
      </w:r>
      <w:hyperlink r:id="rId6" w:history="1">
        <w:r w:rsidRPr="00A95EE6">
          <w:rPr>
            <w:rStyle w:val="Hyperlink"/>
          </w:rPr>
          <w:t>catia@agenciacigana.com</w:t>
        </w:r>
      </w:hyperlink>
      <w:r w:rsidRPr="00A95EE6">
        <w:t xml:space="preserve"> </w:t>
      </w:r>
    </w:p>
    <w:sectPr w:rsidR="002B51C9" w:rsidRPr="00A9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2C"/>
    <w:rsid w:val="00045CB0"/>
    <w:rsid w:val="000920F8"/>
    <w:rsid w:val="000E357D"/>
    <w:rsid w:val="00102F77"/>
    <w:rsid w:val="001245E7"/>
    <w:rsid w:val="00181511"/>
    <w:rsid w:val="00184F67"/>
    <w:rsid w:val="001A32FD"/>
    <w:rsid w:val="001D3E67"/>
    <w:rsid w:val="00267DBF"/>
    <w:rsid w:val="002824AF"/>
    <w:rsid w:val="002B51C9"/>
    <w:rsid w:val="002B5C6A"/>
    <w:rsid w:val="002C1EE9"/>
    <w:rsid w:val="002E419E"/>
    <w:rsid w:val="002F40B3"/>
    <w:rsid w:val="00347031"/>
    <w:rsid w:val="00356BCC"/>
    <w:rsid w:val="003724B2"/>
    <w:rsid w:val="003B2A30"/>
    <w:rsid w:val="003C182F"/>
    <w:rsid w:val="003C5D0C"/>
    <w:rsid w:val="0042107C"/>
    <w:rsid w:val="00477A14"/>
    <w:rsid w:val="004D0F58"/>
    <w:rsid w:val="00511C8B"/>
    <w:rsid w:val="005534CD"/>
    <w:rsid w:val="00567E78"/>
    <w:rsid w:val="00581310"/>
    <w:rsid w:val="00600644"/>
    <w:rsid w:val="00601097"/>
    <w:rsid w:val="00687E20"/>
    <w:rsid w:val="006A5B03"/>
    <w:rsid w:val="00741FD9"/>
    <w:rsid w:val="007750B4"/>
    <w:rsid w:val="007B5925"/>
    <w:rsid w:val="007F3A58"/>
    <w:rsid w:val="00836BE4"/>
    <w:rsid w:val="0088052A"/>
    <w:rsid w:val="008B2482"/>
    <w:rsid w:val="009D2097"/>
    <w:rsid w:val="00A8577E"/>
    <w:rsid w:val="00A95EE6"/>
    <w:rsid w:val="00AB1254"/>
    <w:rsid w:val="00AC031A"/>
    <w:rsid w:val="00B06815"/>
    <w:rsid w:val="00B14CA5"/>
    <w:rsid w:val="00B20084"/>
    <w:rsid w:val="00BB2B3B"/>
    <w:rsid w:val="00BC227E"/>
    <w:rsid w:val="00C35990"/>
    <w:rsid w:val="00C421F5"/>
    <w:rsid w:val="00C51CE6"/>
    <w:rsid w:val="00C63D2C"/>
    <w:rsid w:val="00CB0BB4"/>
    <w:rsid w:val="00D372BB"/>
    <w:rsid w:val="00DB0905"/>
    <w:rsid w:val="00EA39E0"/>
    <w:rsid w:val="00EB0B5C"/>
    <w:rsid w:val="00ED7B69"/>
    <w:rsid w:val="00F71C27"/>
    <w:rsid w:val="00FA19AD"/>
    <w:rsid w:val="00F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0874"/>
  <w15:chartTrackingRefBased/>
  <w15:docId w15:val="{496FB0F7-02C4-46C6-92E6-889C46A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9">
    <w:name w:val="font_9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1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1C2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1C2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D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ia@agenciacigana.com" TargetMode="External"/><Relationship Id="rId5" Type="http://schemas.openxmlformats.org/officeDocument/2006/relationships/hyperlink" Target="https://uhuu.com/evento/rs/porto-alegre/lobo-sp-8287" TargetMode="External"/><Relationship Id="rId4" Type="http://schemas.openxmlformats.org/officeDocument/2006/relationships/hyperlink" Target="https://uhuu.com/evento/rs/porto-alegre/lobo-sp-828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</dc:creator>
  <cp:keywords/>
  <dc:description/>
  <cp:lastModifiedBy>Mauren</cp:lastModifiedBy>
  <cp:revision>4</cp:revision>
  <dcterms:created xsi:type="dcterms:W3CDTF">2019-09-12T02:02:00Z</dcterms:created>
  <dcterms:modified xsi:type="dcterms:W3CDTF">2019-09-12T02:23:00Z</dcterms:modified>
</cp:coreProperties>
</file>